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061EF" w:rsidRDefault="00000000">
      <w:pPr>
        <w:spacing w:before="240" w:after="240"/>
        <w:jc w:val="center"/>
        <w:rPr>
          <w:b/>
        </w:rPr>
      </w:pPr>
      <w:r>
        <w:rPr>
          <w:b/>
        </w:rPr>
        <w:t xml:space="preserve">PROPOSED </w:t>
      </w:r>
    </w:p>
    <w:p w14:paraId="00000002" w14:textId="77777777" w:rsidR="002061EF" w:rsidRDefault="00000000">
      <w:pPr>
        <w:spacing w:before="240" w:after="240"/>
        <w:jc w:val="center"/>
        <w:rPr>
          <w:b/>
        </w:rPr>
      </w:pPr>
      <w:r>
        <w:rPr>
          <w:b/>
        </w:rPr>
        <w:t>Rutgers University Panhellenic Council Fall 2025 Informal Recruitment Rules</w:t>
      </w:r>
    </w:p>
    <w:p w14:paraId="00000003" w14:textId="77777777" w:rsidR="002061EF" w:rsidRDefault="00000000">
      <w:pPr>
        <w:spacing w:before="240" w:after="240"/>
      </w:pPr>
      <w:proofErr w:type="gramStart"/>
      <w:r>
        <w:t>A  All</w:t>
      </w:r>
      <w:proofErr w:type="gramEnd"/>
      <w:r>
        <w:t xml:space="preserve"> associated with Panhellenic Recruitment, including chapter members, potential new members, new members, affiliate, alumnae and members of the Panhellenic Executive Board &amp; Recruitment Team are responsible for this information.</w:t>
      </w:r>
    </w:p>
    <w:p w14:paraId="00000004" w14:textId="77777777" w:rsidR="002061EF" w:rsidRDefault="00000000">
      <w:pPr>
        <w:spacing w:before="240" w:after="240"/>
      </w:pPr>
      <w:r>
        <w:t>B. Changes to this document and ideas being considered that are not covered in this document may be made when deemed necessary, following these guidelines:</w:t>
      </w:r>
    </w:p>
    <w:p w14:paraId="00000005" w14:textId="77777777" w:rsidR="002061EF" w:rsidRDefault="00000000">
      <w:pPr>
        <w:spacing w:before="240" w:after="240"/>
        <w:ind w:left="720"/>
      </w:pPr>
      <w:r>
        <w:t>1. The proposed change will be given, in writing, to the chapter Recruitment Chairman to discuss with advisors and HQ.</w:t>
      </w:r>
    </w:p>
    <w:p w14:paraId="00000006" w14:textId="77777777" w:rsidR="002061EF" w:rsidRDefault="00000000">
      <w:pPr>
        <w:spacing w:before="240" w:after="240"/>
        <w:ind w:left="720"/>
      </w:pPr>
      <w:r>
        <w:t>2. A vote of the Chapter Delegates will be taken at the next Regular or Special Council meeting, or online through email.</w:t>
      </w:r>
    </w:p>
    <w:p w14:paraId="00000007" w14:textId="77777777" w:rsidR="002061EF" w:rsidRDefault="00000000">
      <w:pPr>
        <w:spacing w:before="240" w:after="240"/>
        <w:ind w:left="720" w:firstLine="20"/>
      </w:pPr>
      <w:r>
        <w:t>3. It is in accordance with the NPC policies/guidelines of NPC member organizations.</w:t>
      </w:r>
    </w:p>
    <w:p w14:paraId="00000008" w14:textId="77777777" w:rsidR="002061EF" w:rsidRDefault="00000000">
      <w:pPr>
        <w:spacing w:before="240" w:after="240"/>
      </w:pPr>
      <w:r>
        <w:t>C. All name tags that are worn at any point during the recruitment events should include pronouns to continue the Panhellenic Council’s effort to create a more inclusive community.</w:t>
      </w:r>
    </w:p>
    <w:p w14:paraId="00000009" w14:textId="77777777" w:rsidR="002061EF" w:rsidRDefault="00000000">
      <w:pPr>
        <w:spacing w:before="240" w:after="240"/>
        <w:jc w:val="center"/>
        <w:rPr>
          <w:b/>
        </w:rPr>
      </w:pPr>
      <w:r>
        <w:rPr>
          <w:b/>
        </w:rPr>
        <w:t>Rutgers University Policies &amp; OFSA Procedures</w:t>
      </w:r>
    </w:p>
    <w:p w14:paraId="0000000A" w14:textId="77777777" w:rsidR="002061EF" w:rsidRDefault="00000000">
      <w:pPr>
        <w:spacing w:before="240" w:after="240"/>
        <w:jc w:val="center"/>
        <w:rPr>
          <w:b/>
        </w:rPr>
      </w:pPr>
      <w:r>
        <w:rPr>
          <w:b/>
        </w:rPr>
        <w:t>(always in effect)</w:t>
      </w:r>
    </w:p>
    <w:p w14:paraId="0000000B" w14:textId="77777777" w:rsidR="002061EF" w:rsidRDefault="00000000">
      <w:pPr>
        <w:spacing w:before="240" w:after="240"/>
        <w:rPr>
          <w:b/>
        </w:rPr>
      </w:pPr>
      <w:r>
        <w:rPr>
          <w:b/>
        </w:rPr>
        <w:t>Eligibility</w:t>
      </w:r>
    </w:p>
    <w:p w14:paraId="0000000C" w14:textId="77777777" w:rsidR="002061EF" w:rsidRDefault="00000000">
      <w:pPr>
        <w:spacing w:before="240" w:after="240"/>
      </w:pPr>
      <w:r>
        <w:t>A. Potential New Members must meet the OFSA Academic Eligibility criteria before joining:</w:t>
      </w:r>
    </w:p>
    <w:p w14:paraId="0000000D" w14:textId="77777777" w:rsidR="002061EF" w:rsidRDefault="00000000">
      <w:pPr>
        <w:spacing w:before="240" w:after="240"/>
        <w:ind w:left="720"/>
      </w:pPr>
      <w:r>
        <w:t>● Successfully completed at least twelve (12) credits at Rutgers University-New Brunswick or at any other accredited college, university or community college (including E credits, excluding AP credits).</w:t>
      </w:r>
    </w:p>
    <w:p w14:paraId="0000000E" w14:textId="77777777" w:rsidR="002061EF" w:rsidRDefault="00000000">
      <w:pPr>
        <w:spacing w:before="240" w:after="240"/>
        <w:ind w:left="720"/>
      </w:pPr>
      <w:r>
        <w:t>● Earn a minimum cumulative GPA of 2.50</w:t>
      </w:r>
    </w:p>
    <w:p w14:paraId="0000000F" w14:textId="77777777" w:rsidR="002061EF" w:rsidRDefault="00000000">
      <w:pPr>
        <w:spacing w:before="240" w:after="240"/>
        <w:ind w:left="720"/>
      </w:pPr>
      <w:r>
        <w:t>● Be enrolled as a full-time, matriculated undergraduate student at Rutgers University-New Brunswick</w:t>
      </w:r>
    </w:p>
    <w:p w14:paraId="00000010" w14:textId="77777777" w:rsidR="002061EF" w:rsidRDefault="00000000">
      <w:pPr>
        <w:spacing w:before="240" w:after="240"/>
      </w:pPr>
      <w:r>
        <w:t>B. A Bid may not be extended to a potential new member unless they have registered for recruitment, their name is included in the Eligibility List (found on Canvas).</w:t>
      </w:r>
    </w:p>
    <w:p w14:paraId="00000011" w14:textId="77777777" w:rsidR="002061EF" w:rsidRDefault="00000000">
      <w:pPr>
        <w:spacing w:before="240" w:after="240"/>
      </w:pPr>
      <w:r>
        <w:t xml:space="preserve">C. The Panhellenic Association in compliance with Title VII of the Civil Rights Act of 1964 and Title IX of the Education Amendments of the 1972 (Higher Education Act), does not discriminate </w:t>
      </w:r>
      <w:proofErr w:type="gramStart"/>
      <w:r>
        <w:t>on the basis of</w:t>
      </w:r>
      <w:proofErr w:type="gramEnd"/>
      <w:r>
        <w:t xml:space="preserve"> race, color, religion, national origin or sexual orientation in any of its policies, practices or procedures.</w:t>
      </w:r>
    </w:p>
    <w:p w14:paraId="00000012" w14:textId="77777777" w:rsidR="002061EF" w:rsidRDefault="00000000">
      <w:pPr>
        <w:spacing w:before="240" w:after="240"/>
      </w:pPr>
      <w:r>
        <w:lastRenderedPageBreak/>
        <w:t>D. Any/all alleged violations of the standards set forth in this document may be referred to the Office of Student Conduct for their review.</w:t>
      </w:r>
    </w:p>
    <w:p w14:paraId="00000013" w14:textId="77777777" w:rsidR="002061EF" w:rsidRDefault="00000000">
      <w:pPr>
        <w:spacing w:before="240" w:after="240"/>
        <w:rPr>
          <w:b/>
        </w:rPr>
      </w:pPr>
      <w:r>
        <w:rPr>
          <w:b/>
        </w:rPr>
        <w:t>Recruitment Parties/Events</w:t>
      </w:r>
    </w:p>
    <w:p w14:paraId="00000014" w14:textId="77777777" w:rsidR="002061EF" w:rsidRDefault="00000000">
      <w:pPr>
        <w:spacing w:before="240" w:after="240"/>
      </w:pPr>
      <w:r>
        <w:t>A. All recruitment events must abide by the University’s policies about health and safety.</w:t>
      </w:r>
    </w:p>
    <w:p w14:paraId="00000015" w14:textId="257D7697" w:rsidR="002061EF" w:rsidRDefault="00000000">
      <w:pPr>
        <w:spacing w:before="240" w:after="240"/>
      </w:pPr>
      <w:r>
        <w:t>B. Recruitment events may begin Tuesday, September 3</w:t>
      </w:r>
      <w:r>
        <w:rPr>
          <w:vertAlign w:val="superscript"/>
        </w:rPr>
        <w:t xml:space="preserve"> </w:t>
      </w:r>
      <w:r>
        <w:t xml:space="preserve">and extend through September </w:t>
      </w:r>
      <w:r w:rsidR="00A220CC">
        <w:t>14</w:t>
      </w:r>
      <w:r w:rsidR="00A220CC">
        <w:rPr>
          <w:vertAlign w:val="superscript"/>
        </w:rPr>
        <w:t>th</w:t>
      </w:r>
      <w:r>
        <w:t xml:space="preserve"> (Bid Day</w:t>
      </w:r>
      <w:proofErr w:type="gramStart"/>
      <w:r>
        <w:t>) .</w:t>
      </w:r>
      <w:proofErr w:type="gramEnd"/>
      <w:r>
        <w:t xml:space="preserve"> Events must end by 11pm. </w:t>
      </w:r>
    </w:p>
    <w:p w14:paraId="00000016" w14:textId="77777777" w:rsidR="002061EF" w:rsidRDefault="00000000">
      <w:pPr>
        <w:spacing w:before="240" w:after="240"/>
      </w:pPr>
      <w:r>
        <w:t>C. Recruitment events may only be held in the following locations:</w:t>
      </w:r>
    </w:p>
    <w:p w14:paraId="00000017" w14:textId="77777777" w:rsidR="002061EF" w:rsidRDefault="00000000">
      <w:pPr>
        <w:spacing w:before="240" w:after="240"/>
        <w:ind w:left="720"/>
      </w:pPr>
      <w:r>
        <w:t xml:space="preserve">1. RU Student Centers or Academic Space following the </w:t>
      </w:r>
      <w:hyperlink r:id="rId4">
        <w:r>
          <w:rPr>
            <w:color w:val="1155CC"/>
            <w:u w:val="single"/>
          </w:rPr>
          <w:t>university’s reservations process</w:t>
        </w:r>
      </w:hyperlink>
      <w:r>
        <w:t xml:space="preserve"> and all applicable </w:t>
      </w:r>
      <w:hyperlink r:id="rId5">
        <w:r>
          <w:rPr>
            <w:color w:val="1155CC"/>
            <w:u w:val="single"/>
          </w:rPr>
          <w:t>building policies</w:t>
        </w:r>
      </w:hyperlink>
      <w:r>
        <w:t>.</w:t>
      </w:r>
    </w:p>
    <w:p w14:paraId="00000018" w14:textId="77777777" w:rsidR="002061EF" w:rsidRDefault="00000000">
      <w:pPr>
        <w:spacing w:before="240" w:after="240"/>
        <w:ind w:left="720"/>
      </w:pPr>
      <w:r>
        <w:t>2. Chapter houses recognized by the City of New Brunswick as such and abiding by laws/ordinances about building capacity and fire code.</w:t>
      </w:r>
    </w:p>
    <w:p w14:paraId="00000019" w14:textId="77777777" w:rsidR="002061EF" w:rsidRDefault="00000000">
      <w:pPr>
        <w:spacing w:before="240" w:after="240"/>
        <w:rPr>
          <w:b/>
        </w:rPr>
      </w:pPr>
      <w:proofErr w:type="spellStart"/>
      <w:r>
        <w:t>D.Chapters</w:t>
      </w:r>
      <w:proofErr w:type="spellEnd"/>
      <w:r>
        <w:t xml:space="preserve"> that plan to continue recruitment after the date on the OFSA calendar must have their Advisor contact OFSA to provide an update on recruitment progress and discuss the time needed.</w:t>
      </w:r>
    </w:p>
    <w:p w14:paraId="0000001A" w14:textId="77777777" w:rsidR="002061EF" w:rsidRDefault="00000000">
      <w:pPr>
        <w:spacing w:before="240" w:after="240"/>
        <w:jc w:val="center"/>
        <w:rPr>
          <w:b/>
        </w:rPr>
      </w:pPr>
      <w:r>
        <w:rPr>
          <w:b/>
        </w:rPr>
        <w:t>NPC Policies (always in effect)</w:t>
      </w:r>
    </w:p>
    <w:p w14:paraId="0000001B" w14:textId="77777777" w:rsidR="002061EF" w:rsidRDefault="00000000">
      <w:pPr>
        <w:spacing w:before="240"/>
        <w:rPr>
          <w:b/>
        </w:rPr>
      </w:pPr>
      <w:r>
        <w:t xml:space="preserve">All NPC member organizations will adhere to </w:t>
      </w:r>
      <w:hyperlink r:id="rId6">
        <w:r>
          <w:rPr>
            <w:color w:val="1155CC"/>
            <w:u w:val="single"/>
          </w:rPr>
          <w:t>NPC Unanim</w:t>
        </w:r>
        <w:r>
          <w:rPr>
            <w:color w:val="1155CC"/>
            <w:u w:val="single"/>
          </w:rPr>
          <w:t>o</w:t>
        </w:r>
        <w:r>
          <w:rPr>
            <w:color w:val="1155CC"/>
            <w:u w:val="single"/>
          </w:rPr>
          <w:t>us Agreements and policies</w:t>
        </w:r>
      </w:hyperlink>
      <w:r>
        <w:t>, (</w:t>
      </w:r>
      <w:proofErr w:type="spellStart"/>
      <w:r>
        <w:t>pgs</w:t>
      </w:r>
      <w:proofErr w:type="spellEnd"/>
      <w:r>
        <w:t xml:space="preserve"> 31 - 41).  following these valued and non-negotiable policies during the recruitment process.</w:t>
      </w:r>
      <w:r>
        <w:rPr>
          <w:b/>
        </w:rPr>
        <w:t xml:space="preserve"> </w:t>
      </w:r>
    </w:p>
    <w:p w14:paraId="0000001C" w14:textId="77777777" w:rsidR="002061EF" w:rsidRDefault="00000000">
      <w:pPr>
        <w:spacing w:before="240"/>
      </w:pPr>
      <w:r>
        <w:t xml:space="preserve">The College Panhellenic Association will uphold and use the Continuous Open Bidding (COB) and </w:t>
      </w:r>
      <w:hyperlink r:id="rId7">
        <w:r>
          <w:rPr>
            <w:color w:val="1155CC"/>
            <w:u w:val="single"/>
          </w:rPr>
          <w:t xml:space="preserve">Continuous Recruitment MRABA </w:t>
        </w:r>
      </w:hyperlink>
      <w:r>
        <w:t xml:space="preserve">for each potential new member (PNM) interested in joining a sorority, whether during primary recruitment or continuous open bidding (COB). </w:t>
      </w:r>
    </w:p>
    <w:p w14:paraId="0000001D" w14:textId="77777777" w:rsidR="002061EF" w:rsidRDefault="00000000">
      <w:pPr>
        <w:spacing w:before="240"/>
      </w:pPr>
      <w:r>
        <w:t xml:space="preserve">Chapters are responsible for sharing any housing and financial obligations before extending bids. Bids can be distributed immediately after Total is set. </w:t>
      </w:r>
    </w:p>
    <w:p w14:paraId="0000001E" w14:textId="77777777" w:rsidR="002061EF" w:rsidRDefault="00000000">
      <w:pPr>
        <w:spacing w:before="240"/>
      </w:pPr>
      <w:r>
        <w:t>Total will be set within 24 hours of the start of the academic term by the NPC Total Specialist assigned to the campus.</w:t>
      </w:r>
    </w:p>
    <w:p w14:paraId="0000001F" w14:textId="77777777" w:rsidR="002061EF" w:rsidRDefault="00000000">
      <w:pPr>
        <w:spacing w:before="240"/>
      </w:pPr>
      <w:r>
        <w:t xml:space="preserve">Chapters and chapter members will </w:t>
      </w:r>
      <w:hyperlink r:id="rId8">
        <w:r>
          <w:rPr>
            <w:color w:val="1155CC"/>
            <w:u w:val="single"/>
          </w:rPr>
          <w:t>positiv</w:t>
        </w:r>
        <w:r>
          <w:rPr>
            <w:color w:val="1155CC"/>
            <w:u w:val="single"/>
          </w:rPr>
          <w:t>e</w:t>
        </w:r>
        <w:r>
          <w:rPr>
            <w:color w:val="1155CC"/>
            <w:u w:val="single"/>
          </w:rPr>
          <w:t>ly promote the sorority experience</w:t>
        </w:r>
      </w:hyperlink>
      <w:r>
        <w:t xml:space="preserve"> through their in person and social media communication.</w:t>
      </w:r>
    </w:p>
    <w:p w14:paraId="00000020" w14:textId="77777777" w:rsidR="002061EF" w:rsidRDefault="00000000">
      <w:pPr>
        <w:spacing w:before="240"/>
      </w:pPr>
      <w:r>
        <w:t xml:space="preserve">Chapters will promote  </w:t>
      </w:r>
      <w:hyperlink r:id="rId9">
        <w:r>
          <w:rPr>
            <w:color w:val="1155CC"/>
            <w:u w:val="single"/>
          </w:rPr>
          <w:t>Values Based Recruitment Policies</w:t>
        </w:r>
      </w:hyperlink>
      <w:r>
        <w:t xml:space="preserve"> at all times</w:t>
      </w:r>
    </w:p>
    <w:p w14:paraId="00000021" w14:textId="77777777" w:rsidR="002061EF" w:rsidRDefault="00000000">
      <w:pPr>
        <w:spacing w:before="240" w:after="240"/>
      </w:pPr>
      <w:r>
        <w:t xml:space="preserve"> </w:t>
      </w:r>
    </w:p>
    <w:sectPr w:rsidR="002061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EF"/>
    <w:rsid w:val="002061EF"/>
    <w:rsid w:val="00223BAD"/>
    <w:rsid w:val="004C6126"/>
    <w:rsid w:val="00A2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1F99E"/>
  <w15:docId w15:val="{73475A06-1983-254C-B88A-86F82AA4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pcwomen.org/wp-content/uploads/2020/06/Resolved-to-Educate-Positive-Panhellenic-Contact-and-Promoting-the-Sorority-Experience-FINAL.pdf" TargetMode="External"/><Relationship Id="rId3" Type="http://schemas.openxmlformats.org/officeDocument/2006/relationships/webSettings" Target="webSettings.xml"/><Relationship Id="rId7" Type="http://schemas.openxmlformats.org/officeDocument/2006/relationships/hyperlink" Target="https://npcwomen.org/wp-content/uploads/2024/01/COB-MEMBERSHIP-RECRUITMENT-ACCEPTANCE-BINDING-AGREEMENT-FINAL-11.2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pcwomen.org/wp-content/uploads/2017/11/NPC-Manual-of-Information.pdf" TargetMode="External"/><Relationship Id="rId11" Type="http://schemas.openxmlformats.org/officeDocument/2006/relationships/theme" Target="theme/theme1.xml"/><Relationship Id="rId5" Type="http://schemas.openxmlformats.org/officeDocument/2006/relationships/hyperlink" Target="https://sca.rutgers.edu/about-us/policies" TargetMode="External"/><Relationship Id="rId10" Type="http://schemas.openxmlformats.org/officeDocument/2006/relationships/fontTable" Target="fontTable.xml"/><Relationship Id="rId4" Type="http://schemas.openxmlformats.org/officeDocument/2006/relationships/hyperlink" Target="https://sca.rutgers.edu/host-event/student-reservations" TargetMode="External"/><Relationship Id="rId9" Type="http://schemas.openxmlformats.org/officeDocument/2006/relationships/hyperlink" Target="https://npcwomen.org/wp-content/uploads/2022/04/Resolved-to-Educate-Values-Based-Recruit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Kaitlin Sullivan</cp:lastModifiedBy>
  <cp:revision>2</cp:revision>
  <dcterms:created xsi:type="dcterms:W3CDTF">2025-04-17T19:16:00Z</dcterms:created>
  <dcterms:modified xsi:type="dcterms:W3CDTF">2025-04-17T20:04:00Z</dcterms:modified>
</cp:coreProperties>
</file>